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6CA25" w14:textId="29E86A1F" w:rsidR="00915A0E" w:rsidRPr="00915A0E" w:rsidRDefault="00915A0E" w:rsidP="00915A0E">
      <w:pPr>
        <w:ind w:left="-90" w:firstLine="90"/>
        <w:rPr>
          <w:rFonts w:hint="eastAsia"/>
          <w:b/>
          <w:color w:val="000000" w:themeColor="text1"/>
          <w:sz w:val="28"/>
          <w:szCs w:val="28"/>
        </w:rPr>
      </w:pPr>
      <w:r>
        <w:rPr>
          <w:b/>
          <w:sz w:val="28"/>
          <w:szCs w:val="28"/>
        </w:rPr>
        <w:t xml:space="preserve">III. Topic Summaries and Expert </w:t>
      </w:r>
      <w:r>
        <w:rPr>
          <w:b/>
          <w:color w:val="000000" w:themeColor="text1"/>
          <w:sz w:val="28"/>
          <w:szCs w:val="28"/>
        </w:rPr>
        <w:t xml:space="preserve">Contributions </w:t>
      </w:r>
    </w:p>
    <w:p w14:paraId="25179AED" w14:textId="248BFFFE" w:rsidR="00915A0E" w:rsidRPr="00915A0E" w:rsidRDefault="00915A0E" w:rsidP="00915A0E">
      <w:pPr>
        <w:pStyle w:val="1"/>
        <w:rPr>
          <w:rFonts w:ascii="Cambria" w:hAnsi="Cambria" w:hint="eastAsia"/>
          <w:color w:val="2F5496" w:themeColor="accent1" w:themeShade="BF"/>
          <w:sz w:val="28"/>
          <w:szCs w:val="28"/>
        </w:rPr>
      </w:pPr>
      <w:r>
        <w:rPr>
          <w:rFonts w:ascii="Cambria" w:hAnsi="Cambria"/>
          <w:color w:val="2F5496" w:themeColor="accent1" w:themeShade="BF"/>
          <w:sz w:val="28"/>
          <w:szCs w:val="28"/>
        </w:rPr>
        <w:t>Part 1 Introduction</w:t>
      </w:r>
    </w:p>
    <w:p w14:paraId="159F454D" w14:textId="77777777" w:rsidR="00915A0E" w:rsidRDefault="00915A0E" w:rsidP="00915A0E">
      <w:pPr>
        <w:pStyle w:val="2"/>
        <w:rPr>
          <w:rFonts w:ascii="Cambria" w:hAnsi="Cambria"/>
          <w:b w:val="0"/>
          <w:color w:val="auto"/>
          <w:u w:val="single"/>
        </w:rPr>
      </w:pPr>
      <w:r>
        <w:rPr>
          <w:rFonts w:ascii="Cambria" w:hAnsi="Cambria"/>
          <w:color w:val="auto"/>
          <w:u w:val="single"/>
        </w:rPr>
        <w:t>Topic Summary 1: Introduction to Organizational Behavior</w:t>
      </w:r>
    </w:p>
    <w:p w14:paraId="1A324E3A" w14:textId="77777777" w:rsidR="00915A0E" w:rsidRDefault="00915A0E" w:rsidP="00915A0E">
      <w:pPr>
        <w:pStyle w:val="3"/>
        <w:ind w:firstLine="720"/>
        <w:rPr>
          <w:rFonts w:ascii="Cambria" w:hAnsi="Cambria"/>
          <w:b w:val="0"/>
          <w:color w:val="auto"/>
        </w:rPr>
      </w:pPr>
      <w:r>
        <w:rPr>
          <w:rFonts w:ascii="Cambria" w:hAnsi="Cambria"/>
          <w:b w:val="0"/>
          <w:color w:val="auto"/>
        </w:rPr>
        <w:t>Topic Summary: Introduction to Organizational Behavior</w:t>
      </w:r>
    </w:p>
    <w:p w14:paraId="16EFC3D7" w14:textId="77777777" w:rsidR="00915A0E" w:rsidRDefault="00915A0E" w:rsidP="00915A0E"/>
    <w:p w14:paraId="0738CE80" w14:textId="77777777" w:rsidR="00915A0E" w:rsidRDefault="00915A0E" w:rsidP="00915A0E">
      <w:pPr>
        <w:pStyle w:val="a7"/>
        <w:ind w:left="720"/>
        <w:rPr>
          <w:rFonts w:ascii="Cambria" w:hAnsi="Cambria"/>
          <w:color w:val="0D0D0D"/>
          <w:sz w:val="24"/>
          <w:szCs w:val="24"/>
        </w:rPr>
      </w:pPr>
      <w:r>
        <w:rPr>
          <w:rFonts w:ascii="Cambria" w:hAnsi="Cambria"/>
          <w:sz w:val="24"/>
          <w:szCs w:val="24"/>
        </w:rPr>
        <w:t xml:space="preserve">Organizational behavior emerged as a distinct field of study in the 1940s.  Because organizational behavior is an interdisciplinary study, this means that it draws from different disciplines in order to understand organizations from multiple perspectives and viewpoints. As an interdisciplinary study, organizational behavior draws from psychology, sociology, anthropology, economics, political science, strategy, management, and even the natural sciences. All types of organizational members benefit from understanding organizational behavior. </w:t>
      </w:r>
      <w:r>
        <w:rPr>
          <w:rFonts w:ascii="Cambria" w:hAnsi="Cambria"/>
          <w:color w:val="0D0D0D"/>
          <w:sz w:val="24"/>
          <w:szCs w:val="24"/>
        </w:rPr>
        <w:t xml:space="preserve">This topic summary will help you understand processes studied by the field of organizational behavior and how improving these processes may lead to improved individuals, groups, and organizations. </w:t>
      </w:r>
    </w:p>
    <w:p w14:paraId="2956AB3D" w14:textId="77777777" w:rsidR="00915A0E" w:rsidRDefault="00915A0E" w:rsidP="00915A0E">
      <w:pPr>
        <w:pStyle w:val="a7"/>
        <w:ind w:left="720"/>
        <w:rPr>
          <w:rFonts w:ascii="Cambria" w:hAnsi="Cambria"/>
          <w:color w:val="0D0D0D"/>
          <w:sz w:val="24"/>
          <w:szCs w:val="24"/>
        </w:rPr>
      </w:pPr>
    </w:p>
    <w:p w14:paraId="7CF41979" w14:textId="77777777" w:rsidR="00915A0E" w:rsidRDefault="00915A0E" w:rsidP="00915A0E">
      <w:pPr>
        <w:pStyle w:val="a7"/>
        <w:numPr>
          <w:ilvl w:val="0"/>
          <w:numId w:val="1"/>
        </w:numPr>
        <w:rPr>
          <w:rFonts w:asciiTheme="majorHAnsi" w:hAnsiTheme="majorHAnsi"/>
          <w:sz w:val="24"/>
          <w:szCs w:val="24"/>
        </w:rPr>
      </w:pPr>
      <w:r>
        <w:rPr>
          <w:rFonts w:asciiTheme="majorHAnsi" w:hAnsiTheme="majorHAnsi"/>
          <w:sz w:val="24"/>
          <w:szCs w:val="24"/>
        </w:rPr>
        <w:t>Explain the skills needed for the changing workplace and how you can develop these skills.</w:t>
      </w:r>
    </w:p>
    <w:p w14:paraId="0EFAE117" w14:textId="543BFF9A" w:rsidR="00915A0E" w:rsidRDefault="00915A0E" w:rsidP="00915A0E">
      <w:pPr>
        <w:pStyle w:val="a7"/>
        <w:ind w:left="720"/>
        <w:rPr>
          <w:rFonts w:asciiTheme="majorHAnsi" w:hAnsiTheme="majorHAnsi"/>
          <w:sz w:val="24"/>
          <w:szCs w:val="24"/>
        </w:rPr>
      </w:pPr>
      <w:r>
        <w:rPr>
          <w:rFonts w:asciiTheme="majorHAnsi" w:hAnsiTheme="majorHAnsi"/>
          <w:sz w:val="24"/>
          <w:szCs w:val="24"/>
        </w:rPr>
        <w:t>Answer:</w:t>
      </w:r>
      <w:bookmarkStart w:id="0" w:name="_GoBack"/>
      <w:bookmarkEnd w:id="0"/>
    </w:p>
    <w:tbl>
      <w:tblPr>
        <w:tblStyle w:val="a9"/>
        <w:tblW w:w="0" w:type="auto"/>
        <w:tblInd w:w="675" w:type="dxa"/>
        <w:tblLook w:val="04A0" w:firstRow="1" w:lastRow="0" w:firstColumn="1" w:lastColumn="0" w:noHBand="0" w:noVBand="1"/>
      </w:tblPr>
      <w:tblGrid>
        <w:gridCol w:w="4186"/>
        <w:gridCol w:w="3435"/>
      </w:tblGrid>
      <w:tr w:rsidR="00915A0E" w14:paraId="3F2CD59B" w14:textId="77777777" w:rsidTr="00915A0E">
        <w:tc>
          <w:tcPr>
            <w:tcW w:w="4713" w:type="dxa"/>
            <w:tcBorders>
              <w:top w:val="single" w:sz="4" w:space="0" w:color="auto"/>
              <w:left w:val="single" w:sz="4" w:space="0" w:color="auto"/>
              <w:bottom w:val="single" w:sz="4" w:space="0" w:color="auto"/>
              <w:right w:val="single" w:sz="4" w:space="0" w:color="auto"/>
            </w:tcBorders>
            <w:hideMark/>
          </w:tcPr>
          <w:p w14:paraId="4999F2F1" w14:textId="77777777" w:rsidR="00915A0E" w:rsidRDefault="00915A0E">
            <w:pPr>
              <w:rPr>
                <w:rFonts w:eastAsiaTheme="minorHAnsi"/>
                <w:b/>
              </w:rPr>
            </w:pPr>
            <w:r>
              <w:rPr>
                <w:b/>
              </w:rPr>
              <w:t>Skills Needed for the Changing Workplace</w:t>
            </w:r>
          </w:p>
        </w:tc>
        <w:tc>
          <w:tcPr>
            <w:tcW w:w="3783" w:type="dxa"/>
            <w:tcBorders>
              <w:top w:val="single" w:sz="4" w:space="0" w:color="auto"/>
              <w:left w:val="single" w:sz="4" w:space="0" w:color="auto"/>
              <w:bottom w:val="single" w:sz="4" w:space="0" w:color="auto"/>
              <w:right w:val="single" w:sz="4" w:space="0" w:color="auto"/>
            </w:tcBorders>
            <w:hideMark/>
          </w:tcPr>
          <w:p w14:paraId="3209DB3F" w14:textId="77777777" w:rsidR="00915A0E" w:rsidRDefault="00915A0E">
            <w:pPr>
              <w:rPr>
                <w:rFonts w:eastAsiaTheme="minorHAnsi"/>
                <w:b/>
              </w:rPr>
            </w:pPr>
            <w:r>
              <w:rPr>
                <w:b/>
              </w:rPr>
              <w:t>Relevant Contemporary Organizational Behavior Topic</w:t>
            </w:r>
          </w:p>
        </w:tc>
      </w:tr>
      <w:tr w:rsidR="00915A0E" w14:paraId="573DA054" w14:textId="77777777" w:rsidTr="00915A0E">
        <w:tc>
          <w:tcPr>
            <w:tcW w:w="4713" w:type="dxa"/>
            <w:tcBorders>
              <w:top w:val="single" w:sz="4" w:space="0" w:color="auto"/>
              <w:left w:val="single" w:sz="4" w:space="0" w:color="auto"/>
              <w:bottom w:val="single" w:sz="4" w:space="0" w:color="auto"/>
              <w:right w:val="single" w:sz="4" w:space="0" w:color="auto"/>
            </w:tcBorders>
            <w:hideMark/>
          </w:tcPr>
          <w:p w14:paraId="360B6D5B" w14:textId="77777777" w:rsidR="00915A0E" w:rsidRDefault="00915A0E">
            <w:pPr>
              <w:rPr>
                <w:rFonts w:eastAsiaTheme="minorHAnsi"/>
              </w:rPr>
            </w:pPr>
            <w:r>
              <w:t>Adaptability and flexibility</w:t>
            </w:r>
          </w:p>
        </w:tc>
        <w:tc>
          <w:tcPr>
            <w:tcW w:w="3783" w:type="dxa"/>
            <w:tcBorders>
              <w:top w:val="single" w:sz="4" w:space="0" w:color="auto"/>
              <w:left w:val="single" w:sz="4" w:space="0" w:color="auto"/>
              <w:bottom w:val="single" w:sz="4" w:space="0" w:color="auto"/>
              <w:right w:val="single" w:sz="4" w:space="0" w:color="auto"/>
            </w:tcBorders>
          </w:tcPr>
          <w:p w14:paraId="6F6F11ED" w14:textId="77777777" w:rsidR="00915A0E" w:rsidRDefault="00915A0E">
            <w:pPr>
              <w:rPr>
                <w:rFonts w:cstheme="minorBidi"/>
              </w:rPr>
            </w:pPr>
            <w:r>
              <w:t>Organizational change, learning, individual characteristics</w:t>
            </w:r>
          </w:p>
          <w:p w14:paraId="130F9115" w14:textId="77777777" w:rsidR="00915A0E" w:rsidRDefault="00915A0E">
            <w:pPr>
              <w:rPr>
                <w:rFonts w:eastAsiaTheme="minorHAnsi"/>
              </w:rPr>
            </w:pPr>
          </w:p>
        </w:tc>
      </w:tr>
      <w:tr w:rsidR="00915A0E" w14:paraId="034CFAC4" w14:textId="77777777" w:rsidTr="00915A0E">
        <w:tc>
          <w:tcPr>
            <w:tcW w:w="4713" w:type="dxa"/>
            <w:tcBorders>
              <w:top w:val="single" w:sz="4" w:space="0" w:color="auto"/>
              <w:left w:val="single" w:sz="4" w:space="0" w:color="auto"/>
              <w:bottom w:val="single" w:sz="4" w:space="0" w:color="auto"/>
              <w:right w:val="single" w:sz="4" w:space="0" w:color="auto"/>
            </w:tcBorders>
            <w:hideMark/>
          </w:tcPr>
          <w:p w14:paraId="723C9E37" w14:textId="77777777" w:rsidR="00915A0E" w:rsidRDefault="00915A0E">
            <w:pPr>
              <w:rPr>
                <w:rFonts w:eastAsiaTheme="minorHAnsi"/>
              </w:rPr>
            </w:pPr>
            <w:r>
              <w:t>Problem solving and critical thinking</w:t>
            </w:r>
          </w:p>
        </w:tc>
        <w:tc>
          <w:tcPr>
            <w:tcW w:w="3783" w:type="dxa"/>
            <w:tcBorders>
              <w:top w:val="single" w:sz="4" w:space="0" w:color="auto"/>
              <w:left w:val="single" w:sz="4" w:space="0" w:color="auto"/>
              <w:bottom w:val="single" w:sz="4" w:space="0" w:color="auto"/>
              <w:right w:val="single" w:sz="4" w:space="0" w:color="auto"/>
            </w:tcBorders>
          </w:tcPr>
          <w:p w14:paraId="1A8E8CCF" w14:textId="77777777" w:rsidR="00915A0E" w:rsidRDefault="00915A0E">
            <w:pPr>
              <w:rPr>
                <w:rFonts w:cstheme="minorBidi"/>
              </w:rPr>
            </w:pPr>
            <w:r>
              <w:t>Individual characteristics, decision making, negotiation, learning</w:t>
            </w:r>
          </w:p>
          <w:p w14:paraId="69BC992B" w14:textId="77777777" w:rsidR="00915A0E" w:rsidRDefault="00915A0E">
            <w:pPr>
              <w:rPr>
                <w:rFonts w:eastAsiaTheme="minorHAnsi"/>
              </w:rPr>
            </w:pPr>
          </w:p>
        </w:tc>
      </w:tr>
      <w:tr w:rsidR="00915A0E" w14:paraId="3420CBD9" w14:textId="77777777" w:rsidTr="00915A0E">
        <w:tc>
          <w:tcPr>
            <w:tcW w:w="4713" w:type="dxa"/>
            <w:tcBorders>
              <w:top w:val="single" w:sz="4" w:space="0" w:color="auto"/>
              <w:left w:val="single" w:sz="4" w:space="0" w:color="auto"/>
              <w:bottom w:val="single" w:sz="4" w:space="0" w:color="auto"/>
              <w:right w:val="single" w:sz="4" w:space="0" w:color="auto"/>
            </w:tcBorders>
            <w:hideMark/>
          </w:tcPr>
          <w:p w14:paraId="3B3CD325" w14:textId="77777777" w:rsidR="00915A0E" w:rsidRDefault="00915A0E">
            <w:pPr>
              <w:rPr>
                <w:rFonts w:eastAsiaTheme="minorHAnsi"/>
              </w:rPr>
            </w:pPr>
            <w:r>
              <w:t xml:space="preserve">Leadership </w:t>
            </w:r>
          </w:p>
        </w:tc>
        <w:tc>
          <w:tcPr>
            <w:tcW w:w="3783" w:type="dxa"/>
            <w:tcBorders>
              <w:top w:val="single" w:sz="4" w:space="0" w:color="auto"/>
              <w:left w:val="single" w:sz="4" w:space="0" w:color="auto"/>
              <w:bottom w:val="single" w:sz="4" w:space="0" w:color="auto"/>
              <w:right w:val="single" w:sz="4" w:space="0" w:color="auto"/>
            </w:tcBorders>
          </w:tcPr>
          <w:p w14:paraId="277D1726" w14:textId="77777777" w:rsidR="00915A0E" w:rsidRDefault="00915A0E">
            <w:pPr>
              <w:rPr>
                <w:rFonts w:cstheme="minorBidi"/>
              </w:rPr>
            </w:pPr>
            <w:r>
              <w:t>Leadership, persuasion, influence &amp; impression management</w:t>
            </w:r>
          </w:p>
          <w:p w14:paraId="04EDDC15" w14:textId="77777777" w:rsidR="00915A0E" w:rsidRDefault="00915A0E">
            <w:pPr>
              <w:rPr>
                <w:rFonts w:eastAsiaTheme="minorHAnsi"/>
              </w:rPr>
            </w:pPr>
          </w:p>
        </w:tc>
      </w:tr>
      <w:tr w:rsidR="00915A0E" w14:paraId="6BCECDF3" w14:textId="77777777" w:rsidTr="00915A0E">
        <w:tc>
          <w:tcPr>
            <w:tcW w:w="4713" w:type="dxa"/>
            <w:tcBorders>
              <w:top w:val="single" w:sz="4" w:space="0" w:color="auto"/>
              <w:left w:val="single" w:sz="4" w:space="0" w:color="auto"/>
              <w:bottom w:val="single" w:sz="4" w:space="0" w:color="auto"/>
              <w:right w:val="single" w:sz="4" w:space="0" w:color="auto"/>
            </w:tcBorders>
            <w:hideMark/>
          </w:tcPr>
          <w:p w14:paraId="693922D7" w14:textId="77777777" w:rsidR="00915A0E" w:rsidRDefault="00915A0E">
            <w:pPr>
              <w:rPr>
                <w:rFonts w:eastAsiaTheme="minorHAnsi"/>
              </w:rPr>
            </w:pPr>
            <w:r>
              <w:t>Professionalism</w:t>
            </w:r>
          </w:p>
        </w:tc>
        <w:tc>
          <w:tcPr>
            <w:tcW w:w="3783" w:type="dxa"/>
            <w:tcBorders>
              <w:top w:val="single" w:sz="4" w:space="0" w:color="auto"/>
              <w:left w:val="single" w:sz="4" w:space="0" w:color="auto"/>
              <w:bottom w:val="single" w:sz="4" w:space="0" w:color="auto"/>
              <w:right w:val="single" w:sz="4" w:space="0" w:color="auto"/>
            </w:tcBorders>
          </w:tcPr>
          <w:p w14:paraId="4FFA783B" w14:textId="77777777" w:rsidR="00915A0E" w:rsidRDefault="00915A0E">
            <w:pPr>
              <w:rPr>
                <w:rFonts w:cstheme="minorBidi"/>
              </w:rPr>
            </w:pPr>
            <w:r>
              <w:t xml:space="preserve">Individual characteristics, organizational culture, </w:t>
            </w:r>
            <w:r>
              <w:lastRenderedPageBreak/>
              <w:t>motivation, persuasion, influence, and impression management</w:t>
            </w:r>
          </w:p>
          <w:p w14:paraId="56E35F60" w14:textId="77777777" w:rsidR="00915A0E" w:rsidRDefault="00915A0E">
            <w:pPr>
              <w:rPr>
                <w:rFonts w:eastAsiaTheme="minorHAnsi"/>
              </w:rPr>
            </w:pPr>
          </w:p>
        </w:tc>
      </w:tr>
      <w:tr w:rsidR="00915A0E" w14:paraId="39042C15" w14:textId="77777777" w:rsidTr="00915A0E">
        <w:tc>
          <w:tcPr>
            <w:tcW w:w="4713" w:type="dxa"/>
            <w:tcBorders>
              <w:top w:val="single" w:sz="4" w:space="0" w:color="auto"/>
              <w:left w:val="single" w:sz="4" w:space="0" w:color="auto"/>
              <w:bottom w:val="single" w:sz="4" w:space="0" w:color="auto"/>
              <w:right w:val="single" w:sz="4" w:space="0" w:color="auto"/>
            </w:tcBorders>
            <w:hideMark/>
          </w:tcPr>
          <w:p w14:paraId="77BFC894" w14:textId="77777777" w:rsidR="00915A0E" w:rsidRDefault="00915A0E">
            <w:pPr>
              <w:rPr>
                <w:rFonts w:eastAsiaTheme="minorHAnsi"/>
              </w:rPr>
            </w:pPr>
            <w:r>
              <w:lastRenderedPageBreak/>
              <w:t>Teamwork</w:t>
            </w:r>
          </w:p>
        </w:tc>
        <w:tc>
          <w:tcPr>
            <w:tcW w:w="3783" w:type="dxa"/>
            <w:tcBorders>
              <w:top w:val="single" w:sz="4" w:space="0" w:color="auto"/>
              <w:left w:val="single" w:sz="4" w:space="0" w:color="auto"/>
              <w:bottom w:val="single" w:sz="4" w:space="0" w:color="auto"/>
              <w:right w:val="single" w:sz="4" w:space="0" w:color="auto"/>
            </w:tcBorders>
          </w:tcPr>
          <w:p w14:paraId="137EC5C9" w14:textId="77777777" w:rsidR="00915A0E" w:rsidRDefault="00915A0E">
            <w:pPr>
              <w:rPr>
                <w:rFonts w:cstheme="minorBidi"/>
              </w:rPr>
            </w:pPr>
            <w:r>
              <w:t>Groups and teams, organizational culture, communication and diversity</w:t>
            </w:r>
          </w:p>
          <w:p w14:paraId="017678C7" w14:textId="77777777" w:rsidR="00915A0E" w:rsidRDefault="00915A0E">
            <w:pPr>
              <w:rPr>
                <w:rFonts w:eastAsiaTheme="minorHAnsi"/>
              </w:rPr>
            </w:pPr>
          </w:p>
        </w:tc>
      </w:tr>
      <w:tr w:rsidR="00915A0E" w14:paraId="41E3B83A" w14:textId="77777777" w:rsidTr="00915A0E">
        <w:tc>
          <w:tcPr>
            <w:tcW w:w="4713" w:type="dxa"/>
            <w:tcBorders>
              <w:top w:val="single" w:sz="4" w:space="0" w:color="auto"/>
              <w:left w:val="single" w:sz="4" w:space="0" w:color="auto"/>
              <w:bottom w:val="single" w:sz="4" w:space="0" w:color="auto"/>
              <w:right w:val="single" w:sz="4" w:space="0" w:color="auto"/>
            </w:tcBorders>
            <w:hideMark/>
          </w:tcPr>
          <w:p w14:paraId="701BE789" w14:textId="77777777" w:rsidR="00915A0E" w:rsidRDefault="00915A0E">
            <w:pPr>
              <w:rPr>
                <w:rFonts w:eastAsiaTheme="minorHAnsi"/>
              </w:rPr>
            </w:pPr>
            <w:r>
              <w:t>Communication</w:t>
            </w:r>
          </w:p>
        </w:tc>
        <w:tc>
          <w:tcPr>
            <w:tcW w:w="3783" w:type="dxa"/>
            <w:tcBorders>
              <w:top w:val="single" w:sz="4" w:space="0" w:color="auto"/>
              <w:left w:val="single" w:sz="4" w:space="0" w:color="auto"/>
              <w:bottom w:val="single" w:sz="4" w:space="0" w:color="auto"/>
              <w:right w:val="single" w:sz="4" w:space="0" w:color="auto"/>
            </w:tcBorders>
          </w:tcPr>
          <w:p w14:paraId="798E6A21" w14:textId="77777777" w:rsidR="00915A0E" w:rsidRDefault="00915A0E">
            <w:pPr>
              <w:rPr>
                <w:rFonts w:cstheme="minorBidi"/>
              </w:rPr>
            </w:pPr>
            <w:r>
              <w:t>Communication, perception, persuasion, influence, and impression management, negotiation, individual characteristics</w:t>
            </w:r>
          </w:p>
          <w:p w14:paraId="678A5B76" w14:textId="77777777" w:rsidR="00915A0E" w:rsidRDefault="00915A0E">
            <w:pPr>
              <w:rPr>
                <w:rFonts w:eastAsiaTheme="minorHAnsi"/>
              </w:rPr>
            </w:pPr>
          </w:p>
        </w:tc>
      </w:tr>
      <w:tr w:rsidR="00915A0E" w14:paraId="02FA1A9E" w14:textId="77777777" w:rsidTr="00915A0E">
        <w:tc>
          <w:tcPr>
            <w:tcW w:w="4713" w:type="dxa"/>
            <w:tcBorders>
              <w:top w:val="single" w:sz="4" w:space="0" w:color="auto"/>
              <w:left w:val="single" w:sz="4" w:space="0" w:color="auto"/>
              <w:bottom w:val="single" w:sz="4" w:space="0" w:color="auto"/>
              <w:right w:val="single" w:sz="4" w:space="0" w:color="auto"/>
            </w:tcBorders>
            <w:hideMark/>
          </w:tcPr>
          <w:p w14:paraId="581F544C" w14:textId="77777777" w:rsidR="00915A0E" w:rsidRDefault="00915A0E">
            <w:pPr>
              <w:rPr>
                <w:rFonts w:eastAsiaTheme="minorHAnsi"/>
              </w:rPr>
            </w:pPr>
            <w:r>
              <w:t>Innovation</w:t>
            </w:r>
          </w:p>
        </w:tc>
        <w:tc>
          <w:tcPr>
            <w:tcW w:w="3783" w:type="dxa"/>
            <w:tcBorders>
              <w:top w:val="single" w:sz="4" w:space="0" w:color="auto"/>
              <w:left w:val="single" w:sz="4" w:space="0" w:color="auto"/>
              <w:bottom w:val="single" w:sz="4" w:space="0" w:color="auto"/>
              <w:right w:val="single" w:sz="4" w:space="0" w:color="auto"/>
            </w:tcBorders>
          </w:tcPr>
          <w:p w14:paraId="44F1CF89" w14:textId="77777777" w:rsidR="00915A0E" w:rsidRDefault="00915A0E">
            <w:pPr>
              <w:rPr>
                <w:rFonts w:cstheme="minorBidi"/>
              </w:rPr>
            </w:pPr>
            <w:r>
              <w:t>Individual characteristics, leadership, and organizational change and innovation</w:t>
            </w:r>
          </w:p>
          <w:p w14:paraId="0BB39224" w14:textId="77777777" w:rsidR="00915A0E" w:rsidRDefault="00915A0E">
            <w:pPr>
              <w:rPr>
                <w:rFonts w:eastAsiaTheme="minorHAnsi"/>
              </w:rPr>
            </w:pPr>
          </w:p>
        </w:tc>
      </w:tr>
      <w:tr w:rsidR="00915A0E" w14:paraId="600AF1CF" w14:textId="77777777" w:rsidTr="00915A0E">
        <w:tc>
          <w:tcPr>
            <w:tcW w:w="4713" w:type="dxa"/>
            <w:tcBorders>
              <w:top w:val="single" w:sz="4" w:space="0" w:color="auto"/>
              <w:left w:val="single" w:sz="4" w:space="0" w:color="auto"/>
              <w:bottom w:val="single" w:sz="4" w:space="0" w:color="auto"/>
              <w:right w:val="single" w:sz="4" w:space="0" w:color="auto"/>
            </w:tcBorders>
            <w:hideMark/>
          </w:tcPr>
          <w:p w14:paraId="4FDBC0F7" w14:textId="77777777" w:rsidR="00915A0E" w:rsidRDefault="00915A0E">
            <w:pPr>
              <w:rPr>
                <w:rFonts w:eastAsiaTheme="minorHAnsi"/>
              </w:rPr>
            </w:pPr>
            <w:r>
              <w:t>Diversity</w:t>
            </w:r>
          </w:p>
        </w:tc>
        <w:tc>
          <w:tcPr>
            <w:tcW w:w="3783" w:type="dxa"/>
            <w:tcBorders>
              <w:top w:val="single" w:sz="4" w:space="0" w:color="auto"/>
              <w:left w:val="single" w:sz="4" w:space="0" w:color="auto"/>
              <w:bottom w:val="single" w:sz="4" w:space="0" w:color="auto"/>
              <w:right w:val="single" w:sz="4" w:space="0" w:color="auto"/>
            </w:tcBorders>
          </w:tcPr>
          <w:p w14:paraId="3C86ABF5" w14:textId="77777777" w:rsidR="00915A0E" w:rsidRDefault="00915A0E">
            <w:pPr>
              <w:rPr>
                <w:rFonts w:cstheme="minorBidi"/>
              </w:rPr>
            </w:pPr>
            <w:r>
              <w:t>Diversity, learning, organizational culture</w:t>
            </w:r>
          </w:p>
          <w:p w14:paraId="157FB9E3" w14:textId="77777777" w:rsidR="00915A0E" w:rsidRDefault="00915A0E">
            <w:pPr>
              <w:rPr>
                <w:rFonts w:eastAsiaTheme="minorHAnsi"/>
              </w:rPr>
            </w:pPr>
          </w:p>
        </w:tc>
      </w:tr>
      <w:tr w:rsidR="00915A0E" w14:paraId="4C0B6570" w14:textId="77777777" w:rsidTr="00915A0E">
        <w:tc>
          <w:tcPr>
            <w:tcW w:w="4713" w:type="dxa"/>
            <w:tcBorders>
              <w:top w:val="single" w:sz="4" w:space="0" w:color="auto"/>
              <w:left w:val="single" w:sz="4" w:space="0" w:color="auto"/>
              <w:bottom w:val="single" w:sz="4" w:space="0" w:color="auto"/>
              <w:right w:val="single" w:sz="4" w:space="0" w:color="auto"/>
            </w:tcBorders>
            <w:hideMark/>
          </w:tcPr>
          <w:p w14:paraId="1EEB82D2" w14:textId="77777777" w:rsidR="00915A0E" w:rsidRDefault="00915A0E">
            <w:pPr>
              <w:rPr>
                <w:rFonts w:eastAsiaTheme="minorHAnsi"/>
              </w:rPr>
            </w:pPr>
            <w:r>
              <w:t>Ethics</w:t>
            </w:r>
          </w:p>
        </w:tc>
        <w:tc>
          <w:tcPr>
            <w:tcW w:w="3783" w:type="dxa"/>
            <w:tcBorders>
              <w:top w:val="single" w:sz="4" w:space="0" w:color="auto"/>
              <w:left w:val="single" w:sz="4" w:space="0" w:color="auto"/>
              <w:bottom w:val="single" w:sz="4" w:space="0" w:color="auto"/>
              <w:right w:val="single" w:sz="4" w:space="0" w:color="auto"/>
            </w:tcBorders>
          </w:tcPr>
          <w:p w14:paraId="4C0665FD" w14:textId="77777777" w:rsidR="00915A0E" w:rsidRDefault="00915A0E">
            <w:pPr>
              <w:rPr>
                <w:rFonts w:cstheme="minorBidi"/>
              </w:rPr>
            </w:pPr>
            <w:r>
              <w:t>Corporate social responsibility and ethics, organizational culture, decision making, leadership</w:t>
            </w:r>
          </w:p>
          <w:p w14:paraId="2C83817D" w14:textId="77777777" w:rsidR="00915A0E" w:rsidRDefault="00915A0E">
            <w:pPr>
              <w:rPr>
                <w:rFonts w:eastAsiaTheme="minorHAnsi"/>
              </w:rPr>
            </w:pPr>
          </w:p>
        </w:tc>
      </w:tr>
      <w:tr w:rsidR="00915A0E" w14:paraId="4B3A3897" w14:textId="77777777" w:rsidTr="00915A0E">
        <w:tc>
          <w:tcPr>
            <w:tcW w:w="4713" w:type="dxa"/>
            <w:tcBorders>
              <w:top w:val="single" w:sz="4" w:space="0" w:color="auto"/>
              <w:left w:val="single" w:sz="4" w:space="0" w:color="auto"/>
              <w:bottom w:val="single" w:sz="4" w:space="0" w:color="auto"/>
              <w:right w:val="single" w:sz="4" w:space="0" w:color="auto"/>
            </w:tcBorders>
            <w:hideMark/>
          </w:tcPr>
          <w:p w14:paraId="6C3F4909" w14:textId="77777777" w:rsidR="00915A0E" w:rsidRDefault="00915A0E">
            <w:pPr>
              <w:rPr>
                <w:rFonts w:eastAsiaTheme="minorHAnsi"/>
              </w:rPr>
            </w:pPr>
            <w:r>
              <w:t>Learning</w:t>
            </w:r>
          </w:p>
        </w:tc>
        <w:tc>
          <w:tcPr>
            <w:tcW w:w="3783" w:type="dxa"/>
            <w:tcBorders>
              <w:top w:val="single" w:sz="4" w:space="0" w:color="auto"/>
              <w:left w:val="single" w:sz="4" w:space="0" w:color="auto"/>
              <w:bottom w:val="single" w:sz="4" w:space="0" w:color="auto"/>
              <w:right w:val="single" w:sz="4" w:space="0" w:color="auto"/>
            </w:tcBorders>
          </w:tcPr>
          <w:p w14:paraId="52E1C5D2" w14:textId="77777777" w:rsidR="00915A0E" w:rsidRDefault="00915A0E">
            <w:pPr>
              <w:rPr>
                <w:rFonts w:cstheme="minorBidi"/>
              </w:rPr>
            </w:pPr>
            <w:r>
              <w:t>Learning, individual characteristics, perception, motivation</w:t>
            </w:r>
          </w:p>
          <w:p w14:paraId="3A6EE454" w14:textId="77777777" w:rsidR="00915A0E" w:rsidRDefault="00915A0E">
            <w:pPr>
              <w:rPr>
                <w:rFonts w:eastAsiaTheme="minorHAnsi"/>
              </w:rPr>
            </w:pPr>
          </w:p>
        </w:tc>
      </w:tr>
      <w:tr w:rsidR="00915A0E" w14:paraId="2CA2A50F" w14:textId="77777777" w:rsidTr="00915A0E">
        <w:tc>
          <w:tcPr>
            <w:tcW w:w="4713" w:type="dxa"/>
            <w:tcBorders>
              <w:top w:val="single" w:sz="4" w:space="0" w:color="auto"/>
              <w:left w:val="single" w:sz="4" w:space="0" w:color="auto"/>
              <w:bottom w:val="single" w:sz="4" w:space="0" w:color="auto"/>
              <w:right w:val="single" w:sz="4" w:space="0" w:color="auto"/>
            </w:tcBorders>
            <w:hideMark/>
          </w:tcPr>
          <w:p w14:paraId="1399DD0A" w14:textId="77777777" w:rsidR="00915A0E" w:rsidRDefault="00915A0E">
            <w:pPr>
              <w:rPr>
                <w:rFonts w:eastAsiaTheme="minorHAnsi"/>
              </w:rPr>
            </w:pPr>
            <w:r>
              <w:t>Health and wellness choices</w:t>
            </w:r>
          </w:p>
        </w:tc>
        <w:tc>
          <w:tcPr>
            <w:tcW w:w="3783" w:type="dxa"/>
            <w:tcBorders>
              <w:top w:val="single" w:sz="4" w:space="0" w:color="auto"/>
              <w:left w:val="single" w:sz="4" w:space="0" w:color="auto"/>
              <w:bottom w:val="single" w:sz="4" w:space="0" w:color="auto"/>
              <w:right w:val="single" w:sz="4" w:space="0" w:color="auto"/>
            </w:tcBorders>
          </w:tcPr>
          <w:p w14:paraId="10C1767E" w14:textId="77777777" w:rsidR="00915A0E" w:rsidRDefault="00915A0E">
            <w:pPr>
              <w:rPr>
                <w:rFonts w:cstheme="minorBidi"/>
              </w:rPr>
            </w:pPr>
            <w:r>
              <w:t>Stress, motivation, individual characteristics</w:t>
            </w:r>
          </w:p>
          <w:p w14:paraId="68EB798A" w14:textId="77777777" w:rsidR="00915A0E" w:rsidRDefault="00915A0E">
            <w:pPr>
              <w:rPr>
                <w:rFonts w:eastAsiaTheme="minorHAnsi"/>
              </w:rPr>
            </w:pPr>
          </w:p>
        </w:tc>
      </w:tr>
    </w:tbl>
    <w:p w14:paraId="76A308F0" w14:textId="77777777" w:rsidR="00915A0E" w:rsidRDefault="00915A0E" w:rsidP="00915A0E">
      <w:pPr>
        <w:pStyle w:val="a7"/>
        <w:ind w:left="720"/>
        <w:rPr>
          <w:rFonts w:asciiTheme="majorHAnsi" w:hAnsiTheme="majorHAnsi"/>
          <w:sz w:val="24"/>
          <w:szCs w:val="24"/>
        </w:rPr>
      </w:pPr>
    </w:p>
    <w:p w14:paraId="679ACCE1" w14:textId="77777777" w:rsidR="00915A0E" w:rsidRDefault="00915A0E" w:rsidP="00915A0E">
      <w:pPr>
        <w:pStyle w:val="a7"/>
        <w:numPr>
          <w:ilvl w:val="0"/>
          <w:numId w:val="1"/>
        </w:numPr>
        <w:rPr>
          <w:rFonts w:asciiTheme="majorHAnsi" w:hAnsiTheme="majorHAnsi"/>
          <w:sz w:val="24"/>
          <w:szCs w:val="24"/>
        </w:rPr>
      </w:pPr>
      <w:r>
        <w:rPr>
          <w:rFonts w:asciiTheme="majorHAnsi" w:hAnsiTheme="majorHAnsi"/>
          <w:sz w:val="24"/>
          <w:szCs w:val="24"/>
        </w:rPr>
        <w:t>Describe the types of contemporary organizations and give some examples of each type.</w:t>
      </w:r>
    </w:p>
    <w:p w14:paraId="38B2D0F2" w14:textId="77777777" w:rsidR="00915A0E" w:rsidRDefault="00915A0E" w:rsidP="00915A0E">
      <w:pPr>
        <w:pStyle w:val="a7"/>
        <w:ind w:left="720"/>
        <w:rPr>
          <w:rFonts w:asciiTheme="majorHAnsi" w:hAnsiTheme="majorHAnsi"/>
          <w:sz w:val="24"/>
          <w:szCs w:val="24"/>
        </w:rPr>
      </w:pPr>
      <w:r>
        <w:rPr>
          <w:rFonts w:asciiTheme="majorHAnsi" w:hAnsiTheme="majorHAnsi"/>
          <w:sz w:val="24"/>
          <w:szCs w:val="24"/>
        </w:rPr>
        <w:t>Answer:</w:t>
      </w:r>
    </w:p>
    <w:p w14:paraId="3F069B65" w14:textId="77777777" w:rsidR="00915A0E" w:rsidRDefault="00915A0E" w:rsidP="00915A0E">
      <w:pPr>
        <w:pStyle w:val="a7"/>
        <w:ind w:left="720"/>
        <w:rPr>
          <w:rFonts w:asciiTheme="majorHAnsi" w:hAnsiTheme="majorHAnsi"/>
          <w:sz w:val="24"/>
          <w:szCs w:val="24"/>
        </w:rPr>
      </w:pPr>
    </w:p>
    <w:tbl>
      <w:tblPr>
        <w:tblStyle w:val="a9"/>
        <w:tblW w:w="0" w:type="auto"/>
        <w:tblInd w:w="945" w:type="dxa"/>
        <w:tblLook w:val="04A0" w:firstRow="1" w:lastRow="0" w:firstColumn="1" w:lastColumn="0" w:noHBand="0" w:noVBand="1"/>
      </w:tblPr>
      <w:tblGrid>
        <w:gridCol w:w="2659"/>
        <w:gridCol w:w="2534"/>
        <w:gridCol w:w="2158"/>
      </w:tblGrid>
      <w:tr w:rsidR="00915A0E" w14:paraId="6E74849A" w14:textId="77777777" w:rsidTr="00915A0E">
        <w:tc>
          <w:tcPr>
            <w:tcW w:w="3224" w:type="dxa"/>
            <w:tcBorders>
              <w:top w:val="single" w:sz="4" w:space="0" w:color="auto"/>
              <w:left w:val="single" w:sz="4" w:space="0" w:color="auto"/>
              <w:bottom w:val="single" w:sz="4" w:space="0" w:color="auto"/>
              <w:right w:val="single" w:sz="4" w:space="0" w:color="auto"/>
            </w:tcBorders>
          </w:tcPr>
          <w:p w14:paraId="7B845677" w14:textId="77777777" w:rsidR="00915A0E" w:rsidRDefault="00915A0E">
            <w:pPr>
              <w:rPr>
                <w:rFonts w:cstheme="minorBidi"/>
              </w:rPr>
            </w:pPr>
            <w:r>
              <w:rPr>
                <w:b/>
              </w:rPr>
              <w:lastRenderedPageBreak/>
              <w:t xml:space="preserve"> Type of Contemporary Organization</w:t>
            </w:r>
          </w:p>
          <w:p w14:paraId="1EF61F33" w14:textId="77777777" w:rsidR="00915A0E" w:rsidRDefault="00915A0E">
            <w:pPr>
              <w:rPr>
                <w:rFonts w:eastAsiaTheme="minorHAnsi"/>
              </w:rPr>
            </w:pPr>
          </w:p>
        </w:tc>
        <w:tc>
          <w:tcPr>
            <w:tcW w:w="3109" w:type="dxa"/>
            <w:tcBorders>
              <w:top w:val="single" w:sz="4" w:space="0" w:color="auto"/>
              <w:left w:val="single" w:sz="4" w:space="0" w:color="auto"/>
              <w:bottom w:val="single" w:sz="4" w:space="0" w:color="auto"/>
              <w:right w:val="single" w:sz="4" w:space="0" w:color="auto"/>
            </w:tcBorders>
            <w:hideMark/>
          </w:tcPr>
          <w:p w14:paraId="6317A6B1" w14:textId="77777777" w:rsidR="00915A0E" w:rsidRDefault="00915A0E">
            <w:pPr>
              <w:keepNext/>
              <w:keepLines/>
              <w:spacing w:before="200"/>
              <w:outlineLvl w:val="7"/>
              <w:rPr>
                <w:rFonts w:eastAsiaTheme="minorHAnsi"/>
                <w:b/>
              </w:rPr>
            </w:pPr>
            <w:r>
              <w:rPr>
                <w:b/>
              </w:rPr>
              <w:t>Description</w:t>
            </w:r>
          </w:p>
        </w:tc>
        <w:tc>
          <w:tcPr>
            <w:tcW w:w="2523" w:type="dxa"/>
            <w:tcBorders>
              <w:top w:val="single" w:sz="4" w:space="0" w:color="auto"/>
              <w:left w:val="single" w:sz="4" w:space="0" w:color="auto"/>
              <w:bottom w:val="single" w:sz="4" w:space="0" w:color="auto"/>
              <w:right w:val="single" w:sz="4" w:space="0" w:color="auto"/>
            </w:tcBorders>
            <w:hideMark/>
          </w:tcPr>
          <w:p w14:paraId="1D62B2DD" w14:textId="77777777" w:rsidR="00915A0E" w:rsidRDefault="00915A0E">
            <w:pPr>
              <w:rPr>
                <w:rFonts w:eastAsiaTheme="minorHAnsi"/>
              </w:rPr>
            </w:pPr>
            <w:r>
              <w:rPr>
                <w:b/>
              </w:rPr>
              <w:t>Example</w:t>
            </w:r>
          </w:p>
        </w:tc>
      </w:tr>
      <w:tr w:rsidR="00915A0E" w14:paraId="2AC2937E" w14:textId="77777777" w:rsidTr="00915A0E">
        <w:tc>
          <w:tcPr>
            <w:tcW w:w="3224" w:type="dxa"/>
            <w:tcBorders>
              <w:top w:val="single" w:sz="4" w:space="0" w:color="auto"/>
              <w:left w:val="single" w:sz="4" w:space="0" w:color="auto"/>
              <w:bottom w:val="single" w:sz="4" w:space="0" w:color="auto"/>
              <w:right w:val="single" w:sz="4" w:space="0" w:color="auto"/>
            </w:tcBorders>
            <w:hideMark/>
          </w:tcPr>
          <w:p w14:paraId="070FEA41" w14:textId="77777777" w:rsidR="00915A0E" w:rsidRDefault="00915A0E">
            <w:pPr>
              <w:rPr>
                <w:rFonts w:eastAsiaTheme="minorHAnsi"/>
              </w:rPr>
            </w:pPr>
            <w:r>
              <w:t>Community of practice</w:t>
            </w:r>
          </w:p>
        </w:tc>
        <w:tc>
          <w:tcPr>
            <w:tcW w:w="3109" w:type="dxa"/>
            <w:tcBorders>
              <w:top w:val="single" w:sz="4" w:space="0" w:color="auto"/>
              <w:left w:val="single" w:sz="4" w:space="0" w:color="auto"/>
              <w:bottom w:val="single" w:sz="4" w:space="0" w:color="auto"/>
              <w:right w:val="single" w:sz="4" w:space="0" w:color="auto"/>
            </w:tcBorders>
          </w:tcPr>
          <w:p w14:paraId="089A7F15" w14:textId="77777777" w:rsidR="00915A0E" w:rsidRDefault="00915A0E">
            <w:pPr>
              <w:rPr>
                <w:rFonts w:cstheme="minorBidi"/>
              </w:rPr>
            </w:pPr>
            <w:r>
              <w:t>Group of people who share an interest in a topic and interact together on the topic</w:t>
            </w:r>
          </w:p>
          <w:p w14:paraId="2A09F656" w14:textId="77777777" w:rsidR="00915A0E" w:rsidRDefault="00915A0E">
            <w:pPr>
              <w:rPr>
                <w:rFonts w:eastAsiaTheme="minorHAnsi"/>
              </w:rPr>
            </w:pPr>
          </w:p>
        </w:tc>
        <w:tc>
          <w:tcPr>
            <w:tcW w:w="2523" w:type="dxa"/>
            <w:tcBorders>
              <w:top w:val="single" w:sz="4" w:space="0" w:color="auto"/>
              <w:left w:val="single" w:sz="4" w:space="0" w:color="auto"/>
              <w:bottom w:val="single" w:sz="4" w:space="0" w:color="auto"/>
              <w:right w:val="single" w:sz="4" w:space="0" w:color="auto"/>
            </w:tcBorders>
            <w:hideMark/>
          </w:tcPr>
          <w:p w14:paraId="5B3C1370" w14:textId="77777777" w:rsidR="00915A0E" w:rsidRDefault="00915A0E">
            <w:pPr>
              <w:rPr>
                <w:rFonts w:eastAsiaTheme="minorHAnsi"/>
              </w:rPr>
            </w:pPr>
            <w:r>
              <w:t>Associations, international development, education</w:t>
            </w:r>
          </w:p>
        </w:tc>
      </w:tr>
      <w:tr w:rsidR="00915A0E" w14:paraId="617AFAF8" w14:textId="77777777" w:rsidTr="00915A0E">
        <w:tc>
          <w:tcPr>
            <w:tcW w:w="3224" w:type="dxa"/>
            <w:tcBorders>
              <w:top w:val="single" w:sz="4" w:space="0" w:color="auto"/>
              <w:left w:val="single" w:sz="4" w:space="0" w:color="auto"/>
              <w:bottom w:val="single" w:sz="4" w:space="0" w:color="auto"/>
              <w:right w:val="single" w:sz="4" w:space="0" w:color="auto"/>
            </w:tcBorders>
          </w:tcPr>
          <w:p w14:paraId="05A12085" w14:textId="77777777" w:rsidR="00915A0E" w:rsidRDefault="00915A0E">
            <w:pPr>
              <w:rPr>
                <w:rFonts w:cstheme="minorBidi"/>
              </w:rPr>
            </w:pPr>
            <w:r>
              <w:t>Hybrid</w:t>
            </w:r>
          </w:p>
          <w:p w14:paraId="11693655" w14:textId="77777777" w:rsidR="00915A0E" w:rsidRDefault="00915A0E">
            <w:pPr>
              <w:rPr>
                <w:rFonts w:eastAsiaTheme="minorHAnsi"/>
              </w:rPr>
            </w:pPr>
          </w:p>
        </w:tc>
        <w:tc>
          <w:tcPr>
            <w:tcW w:w="3109" w:type="dxa"/>
            <w:tcBorders>
              <w:top w:val="single" w:sz="4" w:space="0" w:color="auto"/>
              <w:left w:val="single" w:sz="4" w:space="0" w:color="auto"/>
              <w:bottom w:val="single" w:sz="4" w:space="0" w:color="auto"/>
              <w:right w:val="single" w:sz="4" w:space="0" w:color="auto"/>
            </w:tcBorders>
          </w:tcPr>
          <w:p w14:paraId="0C560E35" w14:textId="77777777" w:rsidR="00915A0E" w:rsidRDefault="00915A0E">
            <w:pPr>
              <w:rPr>
                <w:rFonts w:cstheme="minorBidi"/>
              </w:rPr>
            </w:pPr>
            <w:r>
              <w:t>Form of organization that combines two or more forms. May consist of a team structure embedded in a formal hierarchical structure.</w:t>
            </w:r>
          </w:p>
          <w:p w14:paraId="5C6BCAFD" w14:textId="77777777" w:rsidR="00915A0E" w:rsidRDefault="00915A0E">
            <w:pPr>
              <w:rPr>
                <w:rFonts w:eastAsiaTheme="minorHAnsi"/>
              </w:rPr>
            </w:pPr>
          </w:p>
        </w:tc>
        <w:tc>
          <w:tcPr>
            <w:tcW w:w="2523" w:type="dxa"/>
            <w:tcBorders>
              <w:top w:val="single" w:sz="4" w:space="0" w:color="auto"/>
              <w:left w:val="single" w:sz="4" w:space="0" w:color="auto"/>
              <w:bottom w:val="single" w:sz="4" w:space="0" w:color="auto"/>
              <w:right w:val="single" w:sz="4" w:space="0" w:color="auto"/>
            </w:tcBorders>
            <w:hideMark/>
          </w:tcPr>
          <w:p w14:paraId="2E572D8B" w14:textId="77777777" w:rsidR="00915A0E" w:rsidRDefault="00915A0E">
            <w:pPr>
              <w:rPr>
                <w:rFonts w:eastAsiaTheme="minorHAnsi"/>
              </w:rPr>
            </w:pPr>
            <w:r>
              <w:t>Technology firm, some corporations</w:t>
            </w:r>
          </w:p>
        </w:tc>
      </w:tr>
      <w:tr w:rsidR="00915A0E" w14:paraId="2A1AC629" w14:textId="77777777" w:rsidTr="00915A0E">
        <w:tc>
          <w:tcPr>
            <w:tcW w:w="3224" w:type="dxa"/>
            <w:tcBorders>
              <w:top w:val="single" w:sz="4" w:space="0" w:color="auto"/>
              <w:left w:val="single" w:sz="4" w:space="0" w:color="auto"/>
              <w:bottom w:val="single" w:sz="4" w:space="0" w:color="auto"/>
              <w:right w:val="single" w:sz="4" w:space="0" w:color="auto"/>
            </w:tcBorders>
          </w:tcPr>
          <w:p w14:paraId="45FAF541" w14:textId="77777777" w:rsidR="00915A0E" w:rsidRDefault="00915A0E">
            <w:pPr>
              <w:rPr>
                <w:rFonts w:cstheme="minorBidi"/>
              </w:rPr>
            </w:pPr>
            <w:r>
              <w:t>Network</w:t>
            </w:r>
          </w:p>
          <w:p w14:paraId="479F8D70" w14:textId="77777777" w:rsidR="00915A0E" w:rsidRDefault="00915A0E">
            <w:pPr>
              <w:rPr>
                <w:rFonts w:eastAsiaTheme="minorHAnsi"/>
              </w:rPr>
            </w:pPr>
          </w:p>
        </w:tc>
        <w:tc>
          <w:tcPr>
            <w:tcW w:w="3109" w:type="dxa"/>
            <w:tcBorders>
              <w:top w:val="single" w:sz="4" w:space="0" w:color="auto"/>
              <w:left w:val="single" w:sz="4" w:space="0" w:color="auto"/>
              <w:bottom w:val="single" w:sz="4" w:space="0" w:color="auto"/>
              <w:right w:val="single" w:sz="4" w:space="0" w:color="auto"/>
            </w:tcBorders>
          </w:tcPr>
          <w:p w14:paraId="4F01DED3" w14:textId="77777777" w:rsidR="00915A0E" w:rsidRDefault="00915A0E">
            <w:pPr>
              <w:rPr>
                <w:rFonts w:cstheme="minorBidi"/>
              </w:rPr>
            </w:pPr>
            <w:r>
              <w:t>An organization with a shared responsibility, equal status among members, and shaped more by the activities of its members than by its hierarchy</w:t>
            </w:r>
          </w:p>
          <w:p w14:paraId="15CE1607" w14:textId="77777777" w:rsidR="00915A0E" w:rsidRDefault="00915A0E">
            <w:pPr>
              <w:rPr>
                <w:rFonts w:eastAsiaTheme="minorHAnsi"/>
              </w:rPr>
            </w:pPr>
          </w:p>
        </w:tc>
        <w:tc>
          <w:tcPr>
            <w:tcW w:w="2523" w:type="dxa"/>
            <w:tcBorders>
              <w:top w:val="single" w:sz="4" w:space="0" w:color="auto"/>
              <w:left w:val="single" w:sz="4" w:space="0" w:color="auto"/>
              <w:bottom w:val="single" w:sz="4" w:space="0" w:color="auto"/>
              <w:right w:val="single" w:sz="4" w:space="0" w:color="auto"/>
            </w:tcBorders>
            <w:hideMark/>
          </w:tcPr>
          <w:p w14:paraId="1E2FC810" w14:textId="77777777" w:rsidR="00915A0E" w:rsidRDefault="00915A0E">
            <w:pPr>
              <w:rPr>
                <w:rFonts w:eastAsiaTheme="minorHAnsi"/>
              </w:rPr>
            </w:pPr>
            <w:r>
              <w:t>Technology firms, craft organizations</w:t>
            </w:r>
          </w:p>
        </w:tc>
      </w:tr>
      <w:tr w:rsidR="00915A0E" w14:paraId="1DC2C67B" w14:textId="77777777" w:rsidTr="00915A0E">
        <w:tc>
          <w:tcPr>
            <w:tcW w:w="3224" w:type="dxa"/>
            <w:tcBorders>
              <w:top w:val="single" w:sz="4" w:space="0" w:color="auto"/>
              <w:left w:val="single" w:sz="4" w:space="0" w:color="auto"/>
              <w:bottom w:val="single" w:sz="4" w:space="0" w:color="auto"/>
              <w:right w:val="single" w:sz="4" w:space="0" w:color="auto"/>
            </w:tcBorders>
          </w:tcPr>
          <w:p w14:paraId="6030DD26" w14:textId="77777777" w:rsidR="00915A0E" w:rsidRDefault="00915A0E">
            <w:pPr>
              <w:rPr>
                <w:rFonts w:cstheme="minorBidi"/>
              </w:rPr>
            </w:pPr>
            <w:r>
              <w:t>Bureaucratic</w:t>
            </w:r>
          </w:p>
          <w:p w14:paraId="4DA0D4DE" w14:textId="77777777" w:rsidR="00915A0E" w:rsidRDefault="00915A0E">
            <w:pPr>
              <w:rPr>
                <w:rFonts w:eastAsiaTheme="minorHAnsi"/>
              </w:rPr>
            </w:pPr>
          </w:p>
        </w:tc>
        <w:tc>
          <w:tcPr>
            <w:tcW w:w="3109" w:type="dxa"/>
            <w:tcBorders>
              <w:top w:val="single" w:sz="4" w:space="0" w:color="auto"/>
              <w:left w:val="single" w:sz="4" w:space="0" w:color="auto"/>
              <w:bottom w:val="single" w:sz="4" w:space="0" w:color="auto"/>
              <w:right w:val="single" w:sz="4" w:space="0" w:color="auto"/>
            </w:tcBorders>
          </w:tcPr>
          <w:p w14:paraId="2E132F3A" w14:textId="77777777" w:rsidR="00915A0E" w:rsidRDefault="00915A0E">
            <w:pPr>
              <w:rPr>
                <w:rFonts w:cstheme="minorBidi"/>
              </w:rPr>
            </w:pPr>
            <w:r>
              <w:t>An organization with specialized roles, and a command and control structure with formal hierarchy</w:t>
            </w:r>
          </w:p>
          <w:p w14:paraId="31079119" w14:textId="77777777" w:rsidR="00915A0E" w:rsidRDefault="00915A0E">
            <w:pPr>
              <w:rPr>
                <w:rFonts w:eastAsiaTheme="minorHAnsi"/>
              </w:rPr>
            </w:pPr>
          </w:p>
        </w:tc>
        <w:tc>
          <w:tcPr>
            <w:tcW w:w="2523" w:type="dxa"/>
            <w:tcBorders>
              <w:top w:val="single" w:sz="4" w:space="0" w:color="auto"/>
              <w:left w:val="single" w:sz="4" w:space="0" w:color="auto"/>
              <w:bottom w:val="single" w:sz="4" w:space="0" w:color="auto"/>
              <w:right w:val="single" w:sz="4" w:space="0" w:color="auto"/>
            </w:tcBorders>
          </w:tcPr>
          <w:p w14:paraId="0A563B6F" w14:textId="77777777" w:rsidR="00915A0E" w:rsidRDefault="00915A0E">
            <w:pPr>
              <w:rPr>
                <w:rFonts w:cstheme="minorBidi"/>
              </w:rPr>
            </w:pPr>
          </w:p>
          <w:p w14:paraId="2932D283" w14:textId="77777777" w:rsidR="00915A0E" w:rsidRDefault="00915A0E">
            <w:pPr>
              <w:rPr>
                <w:rFonts w:eastAsiaTheme="minorHAnsi"/>
              </w:rPr>
            </w:pPr>
            <w:r>
              <w:t>U.S. government agency, armed forces, some corporations</w:t>
            </w:r>
          </w:p>
        </w:tc>
      </w:tr>
      <w:tr w:rsidR="00915A0E" w14:paraId="261705EF" w14:textId="77777777" w:rsidTr="00915A0E">
        <w:tc>
          <w:tcPr>
            <w:tcW w:w="3224" w:type="dxa"/>
            <w:tcBorders>
              <w:top w:val="single" w:sz="4" w:space="0" w:color="auto"/>
              <w:left w:val="single" w:sz="4" w:space="0" w:color="auto"/>
              <w:bottom w:val="single" w:sz="4" w:space="0" w:color="auto"/>
              <w:right w:val="single" w:sz="4" w:space="0" w:color="auto"/>
            </w:tcBorders>
          </w:tcPr>
          <w:p w14:paraId="54451CD2" w14:textId="77777777" w:rsidR="00915A0E" w:rsidRDefault="00915A0E">
            <w:pPr>
              <w:rPr>
                <w:rFonts w:cstheme="minorBidi"/>
              </w:rPr>
            </w:pPr>
            <w:r>
              <w:t>Professional</w:t>
            </w:r>
          </w:p>
          <w:p w14:paraId="7A6F90B5" w14:textId="77777777" w:rsidR="00915A0E" w:rsidRDefault="00915A0E">
            <w:pPr>
              <w:rPr>
                <w:rFonts w:eastAsiaTheme="minorHAnsi"/>
              </w:rPr>
            </w:pPr>
          </w:p>
        </w:tc>
        <w:tc>
          <w:tcPr>
            <w:tcW w:w="3109" w:type="dxa"/>
            <w:tcBorders>
              <w:top w:val="single" w:sz="4" w:space="0" w:color="auto"/>
              <w:left w:val="single" w:sz="4" w:space="0" w:color="auto"/>
              <w:bottom w:val="single" w:sz="4" w:space="0" w:color="auto"/>
              <w:right w:val="single" w:sz="4" w:space="0" w:color="auto"/>
            </w:tcBorders>
          </w:tcPr>
          <w:p w14:paraId="250F6997" w14:textId="77777777" w:rsidR="00915A0E" w:rsidRDefault="00915A0E">
            <w:pPr>
              <w:rPr>
                <w:rFonts w:cstheme="minorBidi"/>
              </w:rPr>
            </w:pPr>
            <w:r>
              <w:t>A public or private organization that consists of people with strong professional norms and similar professions</w:t>
            </w:r>
          </w:p>
          <w:p w14:paraId="5B5286D1" w14:textId="77777777" w:rsidR="00915A0E" w:rsidRDefault="00915A0E">
            <w:pPr>
              <w:rPr>
                <w:rFonts w:eastAsiaTheme="minorHAnsi"/>
              </w:rPr>
            </w:pPr>
          </w:p>
        </w:tc>
        <w:tc>
          <w:tcPr>
            <w:tcW w:w="2523" w:type="dxa"/>
            <w:tcBorders>
              <w:top w:val="single" w:sz="4" w:space="0" w:color="auto"/>
              <w:left w:val="single" w:sz="4" w:space="0" w:color="auto"/>
              <w:bottom w:val="single" w:sz="4" w:space="0" w:color="auto"/>
              <w:right w:val="single" w:sz="4" w:space="0" w:color="auto"/>
            </w:tcBorders>
            <w:hideMark/>
          </w:tcPr>
          <w:p w14:paraId="080AEC47" w14:textId="77777777" w:rsidR="00915A0E" w:rsidRDefault="00915A0E">
            <w:pPr>
              <w:rPr>
                <w:rFonts w:eastAsiaTheme="minorHAnsi"/>
              </w:rPr>
            </w:pPr>
            <w:r>
              <w:t>Healthcare, law, and higher education</w:t>
            </w:r>
          </w:p>
        </w:tc>
      </w:tr>
      <w:tr w:rsidR="00915A0E" w14:paraId="0E2A3E5D" w14:textId="77777777" w:rsidTr="00915A0E">
        <w:tc>
          <w:tcPr>
            <w:tcW w:w="3224" w:type="dxa"/>
            <w:tcBorders>
              <w:top w:val="single" w:sz="4" w:space="0" w:color="auto"/>
              <w:left w:val="single" w:sz="4" w:space="0" w:color="auto"/>
              <w:bottom w:val="single" w:sz="4" w:space="0" w:color="auto"/>
              <w:right w:val="single" w:sz="4" w:space="0" w:color="auto"/>
            </w:tcBorders>
          </w:tcPr>
          <w:p w14:paraId="5C4B66C2" w14:textId="77777777" w:rsidR="00915A0E" w:rsidRDefault="00915A0E">
            <w:pPr>
              <w:rPr>
                <w:rFonts w:cstheme="minorBidi"/>
              </w:rPr>
            </w:pPr>
            <w:r>
              <w:t>Representative democratic</w:t>
            </w:r>
          </w:p>
          <w:p w14:paraId="53B1FE83" w14:textId="77777777" w:rsidR="00915A0E" w:rsidRDefault="00915A0E">
            <w:pPr>
              <w:rPr>
                <w:rFonts w:eastAsiaTheme="minorHAnsi"/>
              </w:rPr>
            </w:pPr>
          </w:p>
        </w:tc>
        <w:tc>
          <w:tcPr>
            <w:tcW w:w="3109" w:type="dxa"/>
            <w:tcBorders>
              <w:top w:val="single" w:sz="4" w:space="0" w:color="auto"/>
              <w:left w:val="single" w:sz="4" w:space="0" w:color="auto"/>
              <w:bottom w:val="single" w:sz="4" w:space="0" w:color="auto"/>
              <w:right w:val="single" w:sz="4" w:space="0" w:color="auto"/>
            </w:tcBorders>
          </w:tcPr>
          <w:p w14:paraId="6E7DBFDA" w14:textId="77777777" w:rsidR="00915A0E" w:rsidRDefault="00915A0E">
            <w:pPr>
              <w:rPr>
                <w:rFonts w:cstheme="minorBidi"/>
              </w:rPr>
            </w:pPr>
            <w:r>
              <w:t xml:space="preserve">An organization based on the principles of employee autonomy, participation, and </w:t>
            </w:r>
            <w:r>
              <w:lastRenderedPageBreak/>
              <w:t>even profit-sharing or shared ownership</w:t>
            </w:r>
          </w:p>
          <w:p w14:paraId="69360D59" w14:textId="77777777" w:rsidR="00915A0E" w:rsidRDefault="00915A0E">
            <w:pPr>
              <w:rPr>
                <w:rFonts w:eastAsiaTheme="minorHAnsi"/>
              </w:rPr>
            </w:pPr>
          </w:p>
        </w:tc>
        <w:tc>
          <w:tcPr>
            <w:tcW w:w="2523" w:type="dxa"/>
            <w:tcBorders>
              <w:top w:val="single" w:sz="4" w:space="0" w:color="auto"/>
              <w:left w:val="single" w:sz="4" w:space="0" w:color="auto"/>
              <w:bottom w:val="single" w:sz="4" w:space="0" w:color="auto"/>
              <w:right w:val="single" w:sz="4" w:space="0" w:color="auto"/>
            </w:tcBorders>
            <w:hideMark/>
          </w:tcPr>
          <w:p w14:paraId="59AAF29C" w14:textId="77777777" w:rsidR="00915A0E" w:rsidRDefault="00915A0E">
            <w:pPr>
              <w:rPr>
                <w:rFonts w:eastAsiaTheme="minorHAnsi"/>
              </w:rPr>
            </w:pPr>
            <w:r>
              <w:lastRenderedPageBreak/>
              <w:t>Credit unions, food-coop</w:t>
            </w:r>
          </w:p>
        </w:tc>
      </w:tr>
    </w:tbl>
    <w:p w14:paraId="05A73AA6" w14:textId="77777777" w:rsidR="00915A0E" w:rsidRDefault="00915A0E" w:rsidP="00915A0E">
      <w:pPr>
        <w:pStyle w:val="a7"/>
      </w:pPr>
    </w:p>
    <w:p w14:paraId="7B81A301" w14:textId="77777777" w:rsidR="00915A0E" w:rsidRDefault="00915A0E" w:rsidP="00915A0E">
      <w:pPr>
        <w:pStyle w:val="a8"/>
        <w:numPr>
          <w:ilvl w:val="0"/>
          <w:numId w:val="2"/>
        </w:numPr>
      </w:pPr>
      <w:r>
        <w:t xml:space="preserve">What is an organization?  </w:t>
      </w:r>
    </w:p>
    <w:p w14:paraId="3757601D" w14:textId="77777777" w:rsidR="00915A0E" w:rsidRDefault="00915A0E" w:rsidP="00915A0E">
      <w:pPr>
        <w:pStyle w:val="a8"/>
      </w:pPr>
      <w:r>
        <w:t xml:space="preserve">Answer: An organization is where people interact and coordinate in order to achieve a purpose. </w:t>
      </w:r>
    </w:p>
    <w:p w14:paraId="2E0F1107" w14:textId="77777777" w:rsidR="00915A0E" w:rsidRDefault="00915A0E" w:rsidP="00915A0E">
      <w:pPr>
        <w:ind w:left="360"/>
      </w:pPr>
    </w:p>
    <w:p w14:paraId="130D00E1" w14:textId="77777777" w:rsidR="00915A0E" w:rsidRDefault="00915A0E" w:rsidP="00915A0E">
      <w:pPr>
        <w:pStyle w:val="a8"/>
        <w:numPr>
          <w:ilvl w:val="0"/>
          <w:numId w:val="2"/>
        </w:numPr>
      </w:pPr>
      <w:r>
        <w:t>Organizations share one attribute – what is it?</w:t>
      </w:r>
    </w:p>
    <w:p w14:paraId="74E76837" w14:textId="77777777" w:rsidR="00915A0E" w:rsidRDefault="00915A0E" w:rsidP="00915A0E">
      <w:pPr>
        <w:ind w:left="720"/>
      </w:pPr>
      <w:r>
        <w:t xml:space="preserve">Answer: All organizations share one attribute: organizations require people interacting with one another. </w:t>
      </w:r>
    </w:p>
    <w:p w14:paraId="6C95F3D3" w14:textId="77777777" w:rsidR="00915A0E" w:rsidRDefault="00915A0E" w:rsidP="00915A0E">
      <w:pPr>
        <w:ind w:left="720"/>
      </w:pPr>
    </w:p>
    <w:p w14:paraId="4FB7CA95" w14:textId="77777777" w:rsidR="00915A0E" w:rsidRDefault="00915A0E" w:rsidP="00915A0E">
      <w:pPr>
        <w:pStyle w:val="a8"/>
        <w:numPr>
          <w:ilvl w:val="0"/>
          <w:numId w:val="2"/>
        </w:numPr>
      </w:pPr>
      <w:r>
        <w:t xml:space="preserve">What are four dynamic organizational processes that shed light on life in contemporary organizations? </w:t>
      </w:r>
    </w:p>
    <w:p w14:paraId="58E38361" w14:textId="77777777" w:rsidR="00915A0E" w:rsidRDefault="00915A0E" w:rsidP="00915A0E">
      <w:pPr>
        <w:pStyle w:val="a8"/>
      </w:pPr>
      <w:r>
        <w:t xml:space="preserve">Answer: There are four dynamic organizational processes that shed light on life in contemporary organizations. </w:t>
      </w:r>
      <w:r>
        <w:rPr>
          <w:b/>
        </w:rPr>
        <w:t>Individual processes</w:t>
      </w:r>
      <w:r>
        <w:t xml:space="preserve"> describe individual differences in characteristics, learning, and perception.  </w:t>
      </w:r>
      <w:r>
        <w:rPr>
          <w:b/>
        </w:rPr>
        <w:t>Leading and leadership processes</w:t>
      </w:r>
      <w:r>
        <w:t xml:space="preserve"> describe the factors that impact differences in leadership, motivation, persuasion, influence, impression management, and decision making. </w:t>
      </w:r>
      <w:r>
        <w:rPr>
          <w:b/>
        </w:rPr>
        <w:t>Interpersonal processes</w:t>
      </w:r>
      <w:r>
        <w:rPr>
          <w:i/>
        </w:rPr>
        <w:t xml:space="preserve"> </w:t>
      </w:r>
      <w:r>
        <w:t>refer to the pattern of interactions among individuals that includes groups and teams, negotiation, and communication and diversity.</w:t>
      </w:r>
    </w:p>
    <w:p w14:paraId="2B34047E" w14:textId="77777777" w:rsidR="00915A0E" w:rsidRDefault="00915A0E" w:rsidP="00915A0E">
      <w:pPr>
        <w:ind w:left="720"/>
      </w:pPr>
    </w:p>
    <w:p w14:paraId="059D30F7" w14:textId="77777777" w:rsidR="00915A0E" w:rsidRDefault="00915A0E" w:rsidP="00915A0E">
      <w:pPr>
        <w:ind w:left="720"/>
        <w:rPr>
          <w:b/>
        </w:rPr>
      </w:pPr>
      <w:r>
        <w:t>****************************************************************************************************************</w:t>
      </w:r>
    </w:p>
    <w:p w14:paraId="7A6C2960" w14:textId="77777777" w:rsidR="00915A0E" w:rsidRDefault="00915A0E" w:rsidP="00915A0E">
      <w:pPr>
        <w:ind w:left="720"/>
        <w:rPr>
          <w:b/>
        </w:rPr>
      </w:pPr>
      <w:r>
        <w:rPr>
          <w:b/>
        </w:rPr>
        <w:t>Expert Contribution on</w:t>
      </w:r>
      <w:r>
        <w:rPr>
          <w:b/>
          <w:i/>
        </w:rPr>
        <w:t xml:space="preserve"> Challenges of Leadership: The Relevance of Organizational Behavior </w:t>
      </w:r>
    </w:p>
    <w:p w14:paraId="227C4A2D" w14:textId="77777777" w:rsidR="00915A0E" w:rsidRDefault="00915A0E" w:rsidP="00915A0E">
      <w:pPr>
        <w:ind w:left="720"/>
        <w:rPr>
          <w:b/>
        </w:rPr>
      </w:pPr>
      <w:r>
        <w:rPr>
          <w:b/>
        </w:rPr>
        <w:t>David L. Bradford (Stanford University)</w:t>
      </w:r>
    </w:p>
    <w:p w14:paraId="15367565" w14:textId="77777777" w:rsidR="00915A0E" w:rsidRDefault="00915A0E" w:rsidP="00915A0E"/>
    <w:p w14:paraId="65425D62" w14:textId="77777777" w:rsidR="00915A0E" w:rsidRDefault="00915A0E" w:rsidP="00915A0E">
      <w:pPr>
        <w:ind w:left="720"/>
        <w:jc w:val="both"/>
      </w:pPr>
      <w:r>
        <w:t>Leadership means dealing with an increasingly complex, uncertain world that is making more and more personal demands on those who want to manage. Furthermore, there can be no book, no four- or two-year program that can predict all the future challenges.  As we have stressed, learning has to be continuous throughout a person’s career. The mental models must change as one progresses in an organization or moves to a new field. This demands new competencies and flexibility to fit one’s style into different situations. This includes a willingness to see experiences as potential learning opportunities.  It demands the ability for self-reflection and openness to feedback. Organizational behavior can provide the framework for that rich learning.</w:t>
      </w:r>
    </w:p>
    <w:p w14:paraId="3E05738F" w14:textId="77777777" w:rsidR="00915A0E" w:rsidRDefault="00915A0E" w:rsidP="00915A0E">
      <w:pPr>
        <w:ind w:left="720"/>
        <w:jc w:val="both"/>
      </w:pPr>
    </w:p>
    <w:p w14:paraId="722F118F" w14:textId="77777777" w:rsidR="00915A0E" w:rsidRDefault="00915A0E" w:rsidP="00915A0E">
      <w:pPr>
        <w:pStyle w:val="a8"/>
        <w:numPr>
          <w:ilvl w:val="0"/>
          <w:numId w:val="3"/>
        </w:numPr>
      </w:pPr>
      <w:r>
        <w:t>Explain what is changing in the world that leaders face today?</w:t>
      </w:r>
    </w:p>
    <w:p w14:paraId="12C18846" w14:textId="77777777" w:rsidR="00915A0E" w:rsidRDefault="00915A0E" w:rsidP="00915A0E">
      <w:pPr>
        <w:pStyle w:val="a8"/>
      </w:pPr>
      <w:r>
        <w:t xml:space="preserve">Answer: Increasing globalization means organizations are faced with new competitors, new markets, and more stringent government regulations. </w:t>
      </w:r>
    </w:p>
    <w:p w14:paraId="25959982" w14:textId="77777777" w:rsidR="00915A0E" w:rsidRDefault="00915A0E" w:rsidP="00915A0E">
      <w:pPr>
        <w:spacing w:after="200"/>
        <w:ind w:left="720"/>
        <w:jc w:val="both"/>
      </w:pPr>
      <w:r>
        <w:lastRenderedPageBreak/>
        <w:t xml:space="preserve">Disruptive technologies can destroy industries almost overnight; for example, the video distribution business.  Cell phones now replace banks as a way to transfer money within Africa or allow farmers in India to check market prices—freeing them up from the tyranny of middlemen buyers.   </w:t>
      </w:r>
    </w:p>
    <w:p w14:paraId="772ECCEA" w14:textId="77777777" w:rsidR="00915A0E" w:rsidRDefault="00915A0E" w:rsidP="00915A0E">
      <w:pPr>
        <w:spacing w:after="200"/>
        <w:ind w:left="720"/>
        <w:jc w:val="both"/>
      </w:pPr>
      <w:r>
        <w:t xml:space="preserve">The increasing interdependence of the world’s economic systems means that an event in one place impacts others in distant places. A tsunami in Japan disrupts auto production in the United States and Europe.  A popular rebellion in northern Africa spikes oil prices.  Bankruptcy in Italy could destroy the Euro and cause a worldwide recession  </w:t>
      </w:r>
    </w:p>
    <w:p w14:paraId="59783227" w14:textId="77777777" w:rsidR="00915A0E" w:rsidRDefault="00915A0E" w:rsidP="00915A0E">
      <w:pPr>
        <w:ind w:left="720"/>
        <w:rPr>
          <w:rFonts w:ascii="Times New Roman" w:hAnsi="Times New Roman"/>
        </w:rPr>
      </w:pPr>
      <w:r>
        <w:t>Knowledge is becoming obsolete at an astonishing rate.  Half of the “facts” that engineering undergraduates learn in their first year will be outdated by the time they graduate.</w:t>
      </w:r>
      <w:r>
        <w:rPr>
          <w:rFonts w:ascii="Times New Roman" w:hAnsi="Times New Roman"/>
        </w:rPr>
        <w:t xml:space="preserve"> </w:t>
      </w:r>
    </w:p>
    <w:p w14:paraId="7328F9D3" w14:textId="77777777" w:rsidR="00915A0E" w:rsidRDefault="00915A0E" w:rsidP="00915A0E">
      <w:pPr>
        <w:rPr>
          <w:rFonts w:ascii="Times New Roman" w:hAnsi="Times New Roman"/>
        </w:rPr>
      </w:pPr>
    </w:p>
    <w:p w14:paraId="060516EE" w14:textId="77777777" w:rsidR="00915A0E" w:rsidRDefault="00915A0E" w:rsidP="00915A0E">
      <w:pPr>
        <w:pStyle w:val="a8"/>
        <w:numPr>
          <w:ilvl w:val="0"/>
          <w:numId w:val="3"/>
        </w:numPr>
      </w:pPr>
      <w:r>
        <w:t xml:space="preserve">How can contemporary leaders, who can’t have all the answers but who are still held accountable for results, still be open to others’ ideas without totally giving way to them?  </w:t>
      </w:r>
    </w:p>
    <w:p w14:paraId="0C4D64EE" w14:textId="77777777" w:rsidR="00915A0E" w:rsidRDefault="00915A0E" w:rsidP="00915A0E">
      <w:pPr>
        <w:ind w:left="720"/>
        <w:rPr>
          <w:rFonts w:ascii="Times New Roman" w:hAnsi="Times New Roman"/>
        </w:rPr>
      </w:pPr>
      <w:r>
        <w:t xml:space="preserve">Answer: A clear vision and specific strategic and business plans can serve as partial guidelines, but there are still many decisions on </w:t>
      </w:r>
      <w:r>
        <w:rPr>
          <w:i/>
        </w:rPr>
        <w:t xml:space="preserve">how </w:t>
      </w:r>
      <w:r>
        <w:t>to implements those plans.  In exploring the assumptions behind one’s mental models and seeing the effect of one’s behavior, it is possible to gain clarity as to the values behind one’s intentions and actions.   That clarity on personal values can serve as an important foundation when faced with multiple options and different pressures.   This provides a consistency without rigidity, since the same value can be expressed in different ways in different situations.</w:t>
      </w:r>
      <w:r>
        <w:rPr>
          <w:rFonts w:ascii="Times New Roman" w:hAnsi="Times New Roman"/>
        </w:rPr>
        <w:t xml:space="preserve"> </w:t>
      </w:r>
    </w:p>
    <w:p w14:paraId="1025C858" w14:textId="77777777" w:rsidR="00915A0E" w:rsidRDefault="00915A0E" w:rsidP="00915A0E">
      <w:pPr>
        <w:ind w:left="720"/>
      </w:pPr>
    </w:p>
    <w:p w14:paraId="14838F32" w14:textId="77777777" w:rsidR="00915A0E" w:rsidRDefault="00915A0E" w:rsidP="00915A0E">
      <w:pPr>
        <w:ind w:left="360" w:firstLine="360"/>
      </w:pPr>
      <w:r>
        <w:t>****************************************************************************************************************</w:t>
      </w:r>
    </w:p>
    <w:p w14:paraId="16191F9F" w14:textId="77777777" w:rsidR="00915A0E" w:rsidRDefault="00915A0E" w:rsidP="00915A0E">
      <w:pPr>
        <w:ind w:left="720"/>
        <w:rPr>
          <w:b/>
          <w:i/>
        </w:rPr>
      </w:pPr>
      <w:r>
        <w:rPr>
          <w:b/>
        </w:rPr>
        <w:t>Expert Contribution on</w:t>
      </w:r>
      <w:r>
        <w:rPr>
          <w:b/>
          <w:i/>
        </w:rPr>
        <w:t xml:space="preserve"> How Companies Keep on Winning: A System for Developing Global Leaders</w:t>
      </w:r>
    </w:p>
    <w:p w14:paraId="5CDEE1EA" w14:textId="77777777" w:rsidR="00915A0E" w:rsidRDefault="00915A0E" w:rsidP="00915A0E">
      <w:pPr>
        <w:ind w:left="720"/>
        <w:rPr>
          <w:b/>
        </w:rPr>
      </w:pPr>
      <w:r>
        <w:rPr>
          <w:b/>
        </w:rPr>
        <w:t>Robert Fulmer (Duke Corporate Education)</w:t>
      </w:r>
    </w:p>
    <w:p w14:paraId="6D8DAEF6" w14:textId="77777777" w:rsidR="00915A0E" w:rsidRDefault="00915A0E" w:rsidP="00915A0E">
      <w:pPr>
        <w:ind w:left="720"/>
        <w:rPr>
          <w:rFonts w:asciiTheme="majorHAnsi" w:hAnsiTheme="majorHAnsi"/>
        </w:rPr>
      </w:pPr>
    </w:p>
    <w:p w14:paraId="6F7E1537" w14:textId="77777777" w:rsidR="00915A0E" w:rsidRDefault="00915A0E" w:rsidP="00915A0E">
      <w:pPr>
        <w:ind w:left="720"/>
        <w:rPr>
          <w:rFonts w:asciiTheme="majorHAnsi" w:hAnsiTheme="majorHAnsi"/>
        </w:rPr>
      </w:pPr>
      <w:r>
        <w:rPr>
          <w:rFonts w:asciiTheme="majorHAnsi" w:hAnsiTheme="majorHAnsi"/>
        </w:rPr>
        <w:t xml:space="preserve">Key research, along with other studies, have shown a high degree of innovation designed to address strategic challenges in developing high-performing leaders. There are increased levels of competition and pressure for change, along with new demographic and generational differences. The best companies practice “innovative imitation" to gain competitive </w:t>
      </w:r>
      <w:r>
        <w:rPr>
          <w:rFonts w:asciiTheme="majorHAnsi" w:hAnsiTheme="majorHAnsi"/>
        </w:rPr>
        <w:lastRenderedPageBreak/>
        <w:t>advantage from their business and leadership development activities by consistently using strategic, systemic coordination to develop their high potential global leaders. In this reading an overview of key insights about how the leading global firms go about developing their potential leaders is discussed. Both a backdrop from previous research on the subject and an overview of key findings about emerging, innovative best practices from leading firms are outlined.</w:t>
      </w:r>
    </w:p>
    <w:p w14:paraId="5300D6F1" w14:textId="77777777" w:rsidR="00915A0E" w:rsidRDefault="00915A0E" w:rsidP="00915A0E">
      <w:pPr>
        <w:ind w:left="720" w:hanging="450"/>
        <w:rPr>
          <w:rFonts w:asciiTheme="majorHAnsi" w:hAnsiTheme="majorHAnsi"/>
          <w:b/>
        </w:rPr>
      </w:pPr>
    </w:p>
    <w:p w14:paraId="6242AE0C" w14:textId="77777777" w:rsidR="00915A0E" w:rsidRDefault="00915A0E" w:rsidP="00915A0E">
      <w:pPr>
        <w:pStyle w:val="a8"/>
        <w:numPr>
          <w:ilvl w:val="0"/>
          <w:numId w:val="4"/>
        </w:numPr>
        <w:ind w:left="720" w:hanging="450"/>
        <w:rPr>
          <w:rFonts w:asciiTheme="majorHAnsi" w:hAnsiTheme="majorHAnsi"/>
          <w:b/>
        </w:rPr>
      </w:pPr>
      <w:r>
        <w:rPr>
          <w:rFonts w:asciiTheme="majorHAnsi" w:eastAsia="Times New Roman" w:hAnsiTheme="majorHAnsi"/>
        </w:rPr>
        <w:t xml:space="preserve">Why do high-performing firms tie leadership development closely to their business strategies? </w:t>
      </w:r>
    </w:p>
    <w:p w14:paraId="331BDBAD" w14:textId="77777777" w:rsidR="00915A0E" w:rsidRDefault="00915A0E" w:rsidP="00915A0E">
      <w:pPr>
        <w:ind w:left="720" w:hanging="450"/>
        <w:rPr>
          <w:rFonts w:asciiTheme="majorHAnsi" w:hAnsiTheme="majorHAnsi"/>
          <w:b/>
        </w:rPr>
      </w:pPr>
      <w:r>
        <w:rPr>
          <w:rFonts w:asciiTheme="majorHAnsi" w:eastAsia="Times New Roman" w:hAnsiTheme="majorHAnsi"/>
        </w:rPr>
        <w:t xml:space="preserve">        Answer: High-performing firms engage in leadership training and development because they believe such practices are a part of their long-term strategies for success.  </w:t>
      </w:r>
    </w:p>
    <w:p w14:paraId="4EC7431B" w14:textId="77777777" w:rsidR="00915A0E" w:rsidRDefault="00915A0E" w:rsidP="00915A0E">
      <w:pPr>
        <w:ind w:left="720" w:hanging="450"/>
        <w:rPr>
          <w:rFonts w:asciiTheme="majorHAnsi" w:hAnsiTheme="majorHAnsi"/>
          <w:b/>
        </w:rPr>
      </w:pPr>
    </w:p>
    <w:p w14:paraId="4D6632AF" w14:textId="77777777" w:rsidR="00915A0E" w:rsidRDefault="00915A0E" w:rsidP="00915A0E">
      <w:pPr>
        <w:pStyle w:val="a8"/>
        <w:numPr>
          <w:ilvl w:val="0"/>
          <w:numId w:val="4"/>
        </w:numPr>
        <w:ind w:left="720" w:hanging="450"/>
        <w:rPr>
          <w:rFonts w:asciiTheme="majorHAnsi" w:hAnsiTheme="majorHAnsi"/>
          <w:b/>
        </w:rPr>
      </w:pPr>
      <w:r>
        <w:rPr>
          <w:rFonts w:asciiTheme="majorHAnsi" w:hAnsiTheme="majorHAnsi"/>
        </w:rPr>
        <w:t>What is the first step to linking leadership development to a firm’s strategic vision?</w:t>
      </w:r>
    </w:p>
    <w:p w14:paraId="64B32F2D" w14:textId="77777777" w:rsidR="00915A0E" w:rsidRDefault="00915A0E" w:rsidP="00915A0E">
      <w:pPr>
        <w:pStyle w:val="a8"/>
        <w:rPr>
          <w:rFonts w:asciiTheme="majorHAnsi" w:hAnsiTheme="majorHAnsi"/>
          <w:b/>
        </w:rPr>
      </w:pPr>
      <w:r>
        <w:rPr>
          <w:rFonts w:asciiTheme="majorHAnsi" w:hAnsiTheme="majorHAnsi"/>
        </w:rPr>
        <w:t>Answer: The first step is to develop an awareness of leadership development programs used by other firms.</w:t>
      </w:r>
    </w:p>
    <w:p w14:paraId="4925B5C0" w14:textId="77777777" w:rsidR="00915A0E" w:rsidRDefault="00915A0E" w:rsidP="00915A0E">
      <w:pPr>
        <w:pStyle w:val="a7"/>
        <w:ind w:left="720" w:hanging="450"/>
        <w:rPr>
          <w:rFonts w:asciiTheme="majorHAnsi" w:hAnsiTheme="majorHAnsi" w:cs="Times New Roman"/>
          <w:sz w:val="24"/>
          <w:szCs w:val="24"/>
        </w:rPr>
      </w:pPr>
    </w:p>
    <w:p w14:paraId="46BA6FE0" w14:textId="77777777" w:rsidR="00915A0E" w:rsidRDefault="00915A0E" w:rsidP="00915A0E">
      <w:pPr>
        <w:pStyle w:val="a7"/>
        <w:numPr>
          <w:ilvl w:val="0"/>
          <w:numId w:val="4"/>
        </w:numPr>
        <w:ind w:left="720" w:hanging="450"/>
        <w:rPr>
          <w:rFonts w:asciiTheme="majorHAnsi" w:hAnsiTheme="majorHAnsi"/>
          <w:sz w:val="24"/>
          <w:szCs w:val="24"/>
        </w:rPr>
      </w:pPr>
      <w:r>
        <w:rPr>
          <w:rFonts w:asciiTheme="majorHAnsi" w:hAnsiTheme="majorHAnsi" w:cs="Times New Roman"/>
          <w:sz w:val="24"/>
          <w:szCs w:val="24"/>
        </w:rPr>
        <w:t>Why do firms utilize the expertise of the American Productivity and Quality Center (APQC)?</w:t>
      </w:r>
    </w:p>
    <w:p w14:paraId="7962B824" w14:textId="77777777" w:rsidR="00915A0E" w:rsidRDefault="00915A0E" w:rsidP="00915A0E">
      <w:pPr>
        <w:pStyle w:val="a7"/>
        <w:ind w:left="720"/>
        <w:rPr>
          <w:rFonts w:asciiTheme="majorHAnsi" w:hAnsiTheme="majorHAnsi"/>
          <w:sz w:val="24"/>
          <w:szCs w:val="24"/>
        </w:rPr>
      </w:pPr>
      <w:r>
        <w:rPr>
          <w:rFonts w:asciiTheme="majorHAnsi" w:hAnsiTheme="majorHAnsi" w:cs="Times New Roman"/>
          <w:sz w:val="24"/>
          <w:szCs w:val="24"/>
        </w:rPr>
        <w:lastRenderedPageBreak/>
        <w:t>Answer: APQC maintains the world’s largest database of benchmarks for real-time performance metrics. APQC can provide instant benchmarks to help firms determine where their organization stands in terms of leadership performance, as well as online tools that compare the company’s own data with that provided by peers. In an effort to make best practices widely available, they have sponsored a variety of best practice studies.</w:t>
      </w:r>
    </w:p>
    <w:p w14:paraId="3CE26AF4" w14:textId="77777777" w:rsidR="00BD4CF1" w:rsidRPr="00915A0E" w:rsidRDefault="00BD4CF1"/>
    <w:sectPr w:rsidR="00BD4CF1" w:rsidRPr="00915A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EEFC3" w14:textId="77777777" w:rsidR="00665376" w:rsidRDefault="00665376" w:rsidP="00915A0E">
      <w:r>
        <w:separator/>
      </w:r>
    </w:p>
  </w:endnote>
  <w:endnote w:type="continuationSeparator" w:id="0">
    <w:p w14:paraId="5B38FE16" w14:textId="77777777" w:rsidR="00665376" w:rsidRDefault="00665376" w:rsidP="0091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9C814" w14:textId="77777777" w:rsidR="00665376" w:rsidRDefault="00665376" w:rsidP="00915A0E">
      <w:r>
        <w:separator/>
      </w:r>
    </w:p>
  </w:footnote>
  <w:footnote w:type="continuationSeparator" w:id="0">
    <w:p w14:paraId="4C8454DD" w14:textId="77777777" w:rsidR="00665376" w:rsidRDefault="00665376" w:rsidP="00915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C6FBB"/>
    <w:multiLevelType w:val="hybridMultilevel"/>
    <w:tmpl w:val="9CB08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845D03"/>
    <w:multiLevelType w:val="hybridMultilevel"/>
    <w:tmpl w:val="08E6AA90"/>
    <w:lvl w:ilvl="0" w:tplc="F2D687BE">
      <w:start w:val="1"/>
      <w:numFmt w:val="decimal"/>
      <w:lvlText w:val="%1."/>
      <w:lvlJc w:val="left"/>
      <w:pPr>
        <w:ind w:left="1080" w:hanging="360"/>
      </w:pPr>
      <w:rPr>
        <w:rFonts w:ascii="Times New Roman" w:eastAsia="Times New Roman" w:hAnsi="Times New Roma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0E40129"/>
    <w:multiLevelType w:val="hybridMultilevel"/>
    <w:tmpl w:val="8CE807CA"/>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4763083"/>
    <w:multiLevelType w:val="hybridMultilevel"/>
    <w:tmpl w:val="6E66C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17"/>
    <w:rsid w:val="002D5E17"/>
    <w:rsid w:val="00665376"/>
    <w:rsid w:val="00915A0E"/>
    <w:rsid w:val="00BD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F4020"/>
  <w15:chartTrackingRefBased/>
  <w15:docId w15:val="{8747ED3F-302C-4AA0-9FED-F1AEF357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A0E"/>
    <w:rPr>
      <w:rFonts w:ascii="Cambria" w:eastAsia="MS ??" w:hAnsi="Cambria" w:cs="Times New Roman"/>
      <w:kern w:val="0"/>
      <w:sz w:val="24"/>
      <w:szCs w:val="24"/>
      <w:lang w:eastAsia="ja-JP"/>
    </w:rPr>
  </w:style>
  <w:style w:type="paragraph" w:styleId="1">
    <w:name w:val="heading 1"/>
    <w:basedOn w:val="a"/>
    <w:next w:val="a"/>
    <w:link w:val="10"/>
    <w:uiPriority w:val="99"/>
    <w:qFormat/>
    <w:rsid w:val="00915A0E"/>
    <w:pPr>
      <w:keepNext/>
      <w:spacing w:before="240" w:after="60"/>
      <w:outlineLvl w:val="0"/>
    </w:pPr>
    <w:rPr>
      <w:rFonts w:ascii="Calibri" w:eastAsia="MS ????" w:hAnsi="Calibri"/>
      <w:b/>
      <w:bCs/>
      <w:kern w:val="32"/>
      <w:sz w:val="32"/>
      <w:szCs w:val="32"/>
      <w:lang w:eastAsia="en-US"/>
    </w:rPr>
  </w:style>
  <w:style w:type="paragraph" w:styleId="2">
    <w:name w:val="heading 2"/>
    <w:basedOn w:val="a"/>
    <w:next w:val="a"/>
    <w:link w:val="20"/>
    <w:uiPriority w:val="99"/>
    <w:semiHidden/>
    <w:unhideWhenUsed/>
    <w:qFormat/>
    <w:rsid w:val="00915A0E"/>
    <w:pPr>
      <w:keepNext/>
      <w:keepLines/>
      <w:spacing w:before="200"/>
      <w:outlineLvl w:val="1"/>
    </w:pPr>
    <w:rPr>
      <w:rFonts w:ascii="Calibri" w:eastAsia="MS ????" w:hAnsi="Calibri"/>
      <w:b/>
      <w:bCs/>
      <w:color w:val="4F81BD"/>
      <w:sz w:val="26"/>
      <w:szCs w:val="26"/>
      <w:lang w:eastAsia="en-US"/>
    </w:rPr>
  </w:style>
  <w:style w:type="paragraph" w:styleId="3">
    <w:name w:val="heading 3"/>
    <w:basedOn w:val="a"/>
    <w:next w:val="a"/>
    <w:link w:val="30"/>
    <w:uiPriority w:val="9"/>
    <w:semiHidden/>
    <w:unhideWhenUsed/>
    <w:qFormat/>
    <w:rsid w:val="00915A0E"/>
    <w:pPr>
      <w:keepNext/>
      <w:keepLines/>
      <w:spacing w:before="200"/>
      <w:outlineLvl w:val="2"/>
    </w:pPr>
    <w:rPr>
      <w:rFonts w:asciiTheme="majorHAnsi" w:eastAsiaTheme="majorEastAsia" w:hAnsiTheme="majorHAnsi" w:cstheme="majorBidi"/>
      <w:b/>
      <w:bCs/>
      <w:color w:val="4472C4"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A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5A0E"/>
    <w:rPr>
      <w:sz w:val="18"/>
      <w:szCs w:val="18"/>
    </w:rPr>
  </w:style>
  <w:style w:type="paragraph" w:styleId="a5">
    <w:name w:val="footer"/>
    <w:basedOn w:val="a"/>
    <w:link w:val="a6"/>
    <w:uiPriority w:val="99"/>
    <w:unhideWhenUsed/>
    <w:rsid w:val="00915A0E"/>
    <w:pPr>
      <w:tabs>
        <w:tab w:val="center" w:pos="4153"/>
        <w:tab w:val="right" w:pos="8306"/>
      </w:tabs>
      <w:snapToGrid w:val="0"/>
    </w:pPr>
    <w:rPr>
      <w:sz w:val="18"/>
      <w:szCs w:val="18"/>
    </w:rPr>
  </w:style>
  <w:style w:type="character" w:customStyle="1" w:styleId="a6">
    <w:name w:val="页脚 字符"/>
    <w:basedOn w:val="a0"/>
    <w:link w:val="a5"/>
    <w:uiPriority w:val="99"/>
    <w:rsid w:val="00915A0E"/>
    <w:rPr>
      <w:sz w:val="18"/>
      <w:szCs w:val="18"/>
    </w:rPr>
  </w:style>
  <w:style w:type="character" w:customStyle="1" w:styleId="10">
    <w:name w:val="标题 1 字符"/>
    <w:basedOn w:val="a0"/>
    <w:link w:val="1"/>
    <w:uiPriority w:val="99"/>
    <w:rsid w:val="00915A0E"/>
    <w:rPr>
      <w:rFonts w:ascii="Calibri" w:eastAsia="MS ????" w:hAnsi="Calibri" w:cs="Times New Roman"/>
      <w:b/>
      <w:bCs/>
      <w:kern w:val="32"/>
      <w:sz w:val="32"/>
      <w:szCs w:val="32"/>
      <w:lang w:eastAsia="en-US"/>
    </w:rPr>
  </w:style>
  <w:style w:type="character" w:customStyle="1" w:styleId="20">
    <w:name w:val="标题 2 字符"/>
    <w:basedOn w:val="a0"/>
    <w:link w:val="2"/>
    <w:uiPriority w:val="99"/>
    <w:semiHidden/>
    <w:rsid w:val="00915A0E"/>
    <w:rPr>
      <w:rFonts w:ascii="Calibri" w:eastAsia="MS ????" w:hAnsi="Calibri" w:cs="Times New Roman"/>
      <w:b/>
      <w:bCs/>
      <w:color w:val="4F81BD"/>
      <w:kern w:val="0"/>
      <w:sz w:val="26"/>
      <w:szCs w:val="26"/>
      <w:lang w:eastAsia="en-US"/>
    </w:rPr>
  </w:style>
  <w:style w:type="character" w:customStyle="1" w:styleId="30">
    <w:name w:val="标题 3 字符"/>
    <w:basedOn w:val="a0"/>
    <w:link w:val="3"/>
    <w:uiPriority w:val="9"/>
    <w:semiHidden/>
    <w:rsid w:val="00915A0E"/>
    <w:rPr>
      <w:rFonts w:asciiTheme="majorHAnsi" w:eastAsiaTheme="majorEastAsia" w:hAnsiTheme="majorHAnsi" w:cstheme="majorBidi"/>
      <w:b/>
      <w:bCs/>
      <w:color w:val="4472C4" w:themeColor="accent1"/>
      <w:kern w:val="0"/>
      <w:sz w:val="24"/>
      <w:szCs w:val="24"/>
      <w:lang w:eastAsia="en-US"/>
    </w:rPr>
  </w:style>
  <w:style w:type="paragraph" w:styleId="a7">
    <w:name w:val="No Spacing"/>
    <w:uiPriority w:val="1"/>
    <w:qFormat/>
    <w:rsid w:val="00915A0E"/>
    <w:rPr>
      <w:kern w:val="0"/>
      <w:sz w:val="22"/>
      <w:lang w:eastAsia="en-US"/>
    </w:rPr>
  </w:style>
  <w:style w:type="paragraph" w:styleId="a8">
    <w:name w:val="List Paragraph"/>
    <w:basedOn w:val="a"/>
    <w:uiPriority w:val="34"/>
    <w:qFormat/>
    <w:rsid w:val="00915A0E"/>
    <w:pPr>
      <w:ind w:left="720"/>
      <w:contextualSpacing/>
    </w:pPr>
  </w:style>
  <w:style w:type="table" w:styleId="a9">
    <w:name w:val="Table Grid"/>
    <w:basedOn w:val="a1"/>
    <w:uiPriority w:val="59"/>
    <w:rsid w:val="00915A0E"/>
    <w:rPr>
      <w:rFonts w:ascii="Cambria" w:eastAsia="MS ??" w:hAnsi="Cambria"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1360</Words>
  <Characters>7753</Characters>
  <Application>Microsoft Office Word</Application>
  <DocSecurity>0</DocSecurity>
  <Lines>64</Lines>
  <Paragraphs>18</Paragraphs>
  <ScaleCrop>false</ScaleCrop>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2019-07-08T05:20:00Z</dcterms:created>
  <dcterms:modified xsi:type="dcterms:W3CDTF">2019-07-08T05:21:00Z</dcterms:modified>
</cp:coreProperties>
</file>